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E668D" w14:textId="77777777" w:rsidR="00B933B6" w:rsidRDefault="00B933B6" w:rsidP="00B933B6">
      <w:bookmarkStart w:id="0" w:name="_GoBack"/>
      <w:bookmarkEnd w:id="0"/>
    </w:p>
    <w:p w14:paraId="67F0E82B" w14:textId="77777777" w:rsidR="00B933B6" w:rsidRDefault="00B933B6" w:rsidP="00B933B6"/>
    <w:p w14:paraId="20079543" w14:textId="77777777" w:rsidR="00B933B6" w:rsidRDefault="00B933B6" w:rsidP="00B933B6"/>
    <w:p w14:paraId="7EDE400B" w14:textId="77777777" w:rsidR="00A82F37" w:rsidRPr="00A82F37" w:rsidRDefault="00A82F37" w:rsidP="00A82F37">
      <w:pPr>
        <w:spacing w:after="0" w:line="360" w:lineRule="auto"/>
        <w:ind w:left="-284"/>
        <w:rPr>
          <w:rFonts w:ascii="Arial" w:hAnsi="Arial" w:cs="Arial"/>
          <w:b/>
          <w:bCs/>
          <w:sz w:val="28"/>
          <w:szCs w:val="28"/>
        </w:rPr>
      </w:pPr>
      <w:r w:rsidRPr="00A82F37">
        <w:rPr>
          <w:rFonts w:ascii="Arial" w:hAnsi="Arial" w:cs="Arial"/>
          <w:b/>
          <w:bCs/>
          <w:sz w:val="28"/>
          <w:szCs w:val="28"/>
        </w:rPr>
        <w:t>Fakuma-Virtuell: Online-Treffpunkt der Kunststoffbranche</w:t>
      </w:r>
    </w:p>
    <w:p w14:paraId="2F4BE2E7" w14:textId="77777777" w:rsidR="00A82F37" w:rsidRPr="00A82F37" w:rsidRDefault="00A82F37" w:rsidP="00A82F37">
      <w:pPr>
        <w:spacing w:after="0" w:line="360" w:lineRule="auto"/>
        <w:ind w:left="-284"/>
        <w:rPr>
          <w:rFonts w:ascii="Arial" w:hAnsi="Arial" w:cs="Arial"/>
        </w:rPr>
      </w:pPr>
    </w:p>
    <w:p w14:paraId="0D4C89F8" w14:textId="77777777" w:rsidR="00A82F37" w:rsidRPr="00A82F37" w:rsidRDefault="00A82F37" w:rsidP="00A82F37">
      <w:pPr>
        <w:spacing w:after="0" w:line="360" w:lineRule="auto"/>
        <w:ind w:left="-284"/>
        <w:rPr>
          <w:rFonts w:ascii="Arial" w:hAnsi="Arial" w:cs="Arial"/>
          <w:b/>
          <w:bCs/>
          <w:i/>
          <w:iCs/>
        </w:rPr>
      </w:pPr>
      <w:r w:rsidRPr="00A82F37">
        <w:rPr>
          <w:rFonts w:ascii="Arial" w:hAnsi="Arial" w:cs="Arial"/>
          <w:b/>
          <w:bCs/>
          <w:i/>
          <w:iCs/>
        </w:rPr>
        <w:t xml:space="preserve">Rund um das Thema Kunststoffbe- und -verarbeitung geht es auf dem digitalen Messemarktplatz Fakuma-Virtuell. Hier zeigen Aussteller der 27. Fakuma – Internationale Fachmesse für Kunststoffverarbeitung – ihre Messehighlights und Produktneuheiten. Dank diverser Features gelangt der Plattformbesucher schnell zur gewünschten Information und kann direkt mit dem Anbieter in Kontakt treten.  </w:t>
      </w:r>
    </w:p>
    <w:p w14:paraId="4C559E99" w14:textId="77777777" w:rsidR="00A82F37" w:rsidRPr="00A82F37" w:rsidRDefault="00A82F37" w:rsidP="00A82F37">
      <w:pPr>
        <w:spacing w:after="0" w:line="360" w:lineRule="auto"/>
        <w:ind w:left="-284"/>
        <w:rPr>
          <w:rFonts w:ascii="Arial" w:hAnsi="Arial" w:cs="Arial"/>
        </w:rPr>
      </w:pPr>
    </w:p>
    <w:p w14:paraId="0BB23392" w14:textId="7283186D" w:rsidR="00A82F37" w:rsidRPr="00A82F37" w:rsidRDefault="00A82F37" w:rsidP="00A82F37">
      <w:pPr>
        <w:spacing w:after="0" w:line="360" w:lineRule="auto"/>
        <w:ind w:left="-284"/>
        <w:rPr>
          <w:rFonts w:ascii="Arial" w:hAnsi="Arial" w:cs="Arial"/>
        </w:rPr>
      </w:pPr>
      <w:r w:rsidRPr="00A82F37">
        <w:rPr>
          <w:rFonts w:ascii="Arial" w:hAnsi="Arial" w:cs="Arial"/>
          <w:i/>
          <w:iCs/>
        </w:rPr>
        <w:t>Frickenhausen, 25.09.2020 -</w:t>
      </w:r>
      <w:r>
        <w:rPr>
          <w:rFonts w:ascii="Arial" w:hAnsi="Arial" w:cs="Arial"/>
        </w:rPr>
        <w:t xml:space="preserve"> </w:t>
      </w:r>
      <w:r w:rsidRPr="00A82F37">
        <w:rPr>
          <w:rFonts w:ascii="Arial" w:hAnsi="Arial" w:cs="Arial"/>
        </w:rPr>
        <w:t xml:space="preserve">Die Fakuma gilt international als erster Anlaufpunkt, wenn es um Spritzgießen, Extrusionstechnik, Thermoformen und 3D-Printing geht. Nun, nachdem der Messeveranstalter P. E. Schall in Abstimmung mit dem Ausstellerbeirat die diesjährige Messe pandemiebedingt auf 2021 verschoben hat, erweist sich die Fakuma-Virtuell als wertvolles Instrument dafür, den Fachbesuchern Neuheiten rund um Material, Maschinen, Peripherie, Prozesse, Simulation, Verfahren, Technologien und Tools sowie Kunststoffbe- und -verarbeitung zu präsentieren. In benutzerfreundlich strukturierten virtuellen Showrooms zeigen die Aussteller ihre Messehighlights und Produktneuheiten. Dazu stellen die Unternehmen neben Fotos, Texten, Datenblättern und Broschüren auch Termine für spannende Webcasts ein, für die sich Fachbesucher direkt im Showroom anmelden können. So bietet diese Messeplattform Ausstellern und Fachbesuchern gleichermaßen einen hohen Nutzen; praxisorientierte Lösungen für den technologischen Wandel in der Kunststoffbranche sind auch in diesen messefreien Zeiten unmittelbar verfügbar. </w:t>
      </w:r>
    </w:p>
    <w:p w14:paraId="4E710F4D" w14:textId="77777777" w:rsidR="00A82F37" w:rsidRPr="00A82F37" w:rsidRDefault="00A82F37" w:rsidP="00A82F37">
      <w:pPr>
        <w:spacing w:after="0" w:line="360" w:lineRule="auto"/>
        <w:ind w:left="-284"/>
        <w:rPr>
          <w:rFonts w:ascii="Arial" w:hAnsi="Arial" w:cs="Arial"/>
        </w:rPr>
      </w:pPr>
    </w:p>
    <w:p w14:paraId="6264DDB4" w14:textId="77777777" w:rsidR="00A82F37" w:rsidRPr="00A82F37" w:rsidRDefault="00A82F37" w:rsidP="00A82F37">
      <w:pPr>
        <w:spacing w:after="0" w:line="360" w:lineRule="auto"/>
        <w:ind w:left="-284"/>
        <w:rPr>
          <w:rFonts w:ascii="Arial" w:hAnsi="Arial" w:cs="Arial"/>
          <w:b/>
          <w:bCs/>
        </w:rPr>
      </w:pPr>
      <w:r w:rsidRPr="00A82F37">
        <w:rPr>
          <w:rFonts w:ascii="Arial" w:hAnsi="Arial" w:cs="Arial"/>
          <w:b/>
          <w:bCs/>
        </w:rPr>
        <w:t>Als Branchen- und Technologiebarometer wichtiger denn je</w:t>
      </w:r>
    </w:p>
    <w:p w14:paraId="529A2F56" w14:textId="77777777" w:rsidR="00A82F37" w:rsidRPr="00A82F37" w:rsidRDefault="00A82F37" w:rsidP="00A82F37">
      <w:pPr>
        <w:spacing w:after="0" w:line="360" w:lineRule="auto"/>
        <w:ind w:left="-284"/>
        <w:rPr>
          <w:rFonts w:ascii="Arial" w:hAnsi="Arial" w:cs="Arial"/>
        </w:rPr>
      </w:pPr>
    </w:p>
    <w:p w14:paraId="0016D422" w14:textId="77777777" w:rsidR="00A82F37" w:rsidRPr="00A82F37" w:rsidRDefault="00A82F37" w:rsidP="00A82F37">
      <w:pPr>
        <w:spacing w:after="0" w:line="360" w:lineRule="auto"/>
        <w:ind w:left="-284"/>
        <w:rPr>
          <w:rFonts w:ascii="Arial" w:hAnsi="Arial" w:cs="Arial"/>
        </w:rPr>
      </w:pPr>
      <w:r w:rsidRPr="00A82F37">
        <w:rPr>
          <w:rFonts w:ascii="Arial" w:hAnsi="Arial" w:cs="Arial"/>
        </w:rPr>
        <w:t>Kunststoff hat in diesem pandemiegeprägten Jahr eine neue Bedeutung erhalten. Etliche Aussteller verweisen zum Beispiel auf konkrete Projekte und Produkte zur Eindämmung der Virusausbreitung, etwa durch Schutzbrillen und Masken. Viele Unternehmen konnten ihr vorhandenes Know-how bezüglich Automatisierung, Digitalisierung und Produktionseffizienz nutzen und auf aktuelle Anwendungen übertragen. Insoweit unterstreicht auch die Fakuma-Virtuell ihren Wert als Branchen- und Technologiebarometer. Neben Produkten und Lösungen für den Infektionsschutz stehen Themen wie Umweltverträglichkeit, Nachhaltigkeit, Ressourceneffizienz, Kreislaufwirtschaft und Biokunststoffe ganz oben auf der Agenda.</w:t>
      </w:r>
    </w:p>
    <w:p w14:paraId="06D4C052" w14:textId="2A4CF4ED" w:rsidR="00A82F37" w:rsidRDefault="00A82F37" w:rsidP="00A82F37">
      <w:pPr>
        <w:spacing w:after="0" w:line="360" w:lineRule="auto"/>
        <w:ind w:left="-284"/>
        <w:rPr>
          <w:rFonts w:ascii="Arial" w:hAnsi="Arial" w:cs="Arial"/>
          <w:b/>
          <w:bCs/>
        </w:rPr>
      </w:pPr>
    </w:p>
    <w:p w14:paraId="655CEE27" w14:textId="39294801" w:rsidR="00A82F37" w:rsidRDefault="00A82F37" w:rsidP="00A82F37">
      <w:pPr>
        <w:spacing w:after="0" w:line="360" w:lineRule="auto"/>
        <w:ind w:left="-284"/>
        <w:rPr>
          <w:rFonts w:ascii="Arial" w:hAnsi="Arial" w:cs="Arial"/>
          <w:b/>
          <w:bCs/>
        </w:rPr>
      </w:pPr>
    </w:p>
    <w:p w14:paraId="7FBC0F2C" w14:textId="6C9F0FC1" w:rsidR="00A82F37" w:rsidRDefault="00A82F37" w:rsidP="00A82F37">
      <w:pPr>
        <w:spacing w:after="0" w:line="360" w:lineRule="auto"/>
        <w:ind w:left="-284"/>
        <w:rPr>
          <w:rFonts w:ascii="Arial" w:hAnsi="Arial" w:cs="Arial"/>
          <w:b/>
          <w:bCs/>
        </w:rPr>
      </w:pPr>
    </w:p>
    <w:p w14:paraId="2D2C5A39" w14:textId="198E00F8" w:rsidR="00A82F37" w:rsidRDefault="00A82F37" w:rsidP="00A82F37">
      <w:pPr>
        <w:spacing w:after="0" w:line="360" w:lineRule="auto"/>
        <w:ind w:left="-284"/>
        <w:rPr>
          <w:rFonts w:ascii="Arial" w:hAnsi="Arial" w:cs="Arial"/>
          <w:b/>
          <w:bCs/>
        </w:rPr>
      </w:pPr>
    </w:p>
    <w:p w14:paraId="77C7EFC6" w14:textId="4C467C49" w:rsidR="00A82F37" w:rsidRDefault="00A82F37" w:rsidP="00A82F37">
      <w:pPr>
        <w:spacing w:after="0" w:line="360" w:lineRule="auto"/>
        <w:ind w:left="-284"/>
        <w:rPr>
          <w:rFonts w:ascii="Arial" w:hAnsi="Arial" w:cs="Arial"/>
          <w:b/>
          <w:bCs/>
        </w:rPr>
      </w:pPr>
    </w:p>
    <w:p w14:paraId="471AD203" w14:textId="77777777" w:rsidR="00A82F37" w:rsidRPr="00A82F37" w:rsidRDefault="00A82F37" w:rsidP="00A82F37">
      <w:pPr>
        <w:spacing w:after="0" w:line="360" w:lineRule="auto"/>
        <w:ind w:left="-284"/>
        <w:rPr>
          <w:rFonts w:ascii="Arial" w:hAnsi="Arial" w:cs="Arial"/>
          <w:b/>
          <w:bCs/>
        </w:rPr>
      </w:pPr>
    </w:p>
    <w:p w14:paraId="2AE2C476" w14:textId="77777777" w:rsidR="00A82F37" w:rsidRPr="00A82F37" w:rsidRDefault="00A82F37" w:rsidP="00A82F37">
      <w:pPr>
        <w:spacing w:after="0" w:line="360" w:lineRule="auto"/>
        <w:ind w:left="-284"/>
        <w:rPr>
          <w:rFonts w:ascii="Arial" w:hAnsi="Arial" w:cs="Arial"/>
          <w:b/>
          <w:bCs/>
        </w:rPr>
      </w:pPr>
      <w:r w:rsidRPr="00A82F37">
        <w:rPr>
          <w:rFonts w:ascii="Arial" w:hAnsi="Arial" w:cs="Arial"/>
          <w:b/>
          <w:bCs/>
        </w:rPr>
        <w:t>Spezielle Lösungen können gemeinsam erarbeitet werden</w:t>
      </w:r>
    </w:p>
    <w:p w14:paraId="5897AC9D" w14:textId="77777777" w:rsidR="00A82F37" w:rsidRPr="00A82F37" w:rsidRDefault="00A82F37" w:rsidP="00A82F37">
      <w:pPr>
        <w:spacing w:after="0" w:line="360" w:lineRule="auto"/>
        <w:ind w:left="-284"/>
        <w:rPr>
          <w:rFonts w:ascii="Arial" w:hAnsi="Arial" w:cs="Arial"/>
        </w:rPr>
      </w:pPr>
    </w:p>
    <w:p w14:paraId="4DC5F12E" w14:textId="77777777" w:rsidR="00A82F37" w:rsidRPr="00A82F37" w:rsidRDefault="00A82F37" w:rsidP="00A82F37">
      <w:pPr>
        <w:spacing w:after="0" w:line="360" w:lineRule="auto"/>
        <w:ind w:left="-284"/>
        <w:rPr>
          <w:rFonts w:ascii="Arial" w:hAnsi="Arial" w:cs="Arial"/>
        </w:rPr>
      </w:pPr>
      <w:r w:rsidRPr="00A82F37">
        <w:rPr>
          <w:rFonts w:ascii="Arial" w:hAnsi="Arial" w:cs="Arial"/>
        </w:rPr>
        <w:t xml:space="preserve">Die Fakuma ist global als einzigartiges Messevent anerkannt und wird weithin in jedem Jahr als Branchenhighlight besonders erwartet. Nun hat der Messeveranstalter P. E Schall mit dem virtuellen Format der 27. Fakuma eine zusätzliche und dauerhafte Möglichkeit geschaffen, um sich auch digital an einem Ort übersichtlich und kompakt zu informieren. Über die Fakuma-Virtuell können Fachbesucher die gewünschten Informationen mittels der thematisch fokussierten Suchmaschine über die hinterlegte Messenomenklatur selektieren oder konkret über die Stichworteingabe relevante Treffer für ihr Business erzielen. Über die funktionale Trefferliste kann der Besucher individuelle Problemlösungsanfragen an die Aussteller versenden, um spezielle Lösungsansätze für den industriellen Praxisalltag gemeinsam zu erarbeiten. </w:t>
      </w:r>
    </w:p>
    <w:p w14:paraId="3DC24C00" w14:textId="77777777" w:rsidR="00A82F37" w:rsidRPr="00A82F37" w:rsidRDefault="00A82F37" w:rsidP="00A82F37">
      <w:pPr>
        <w:spacing w:after="0" w:line="360" w:lineRule="auto"/>
        <w:ind w:left="-284"/>
        <w:rPr>
          <w:rFonts w:ascii="Arial" w:hAnsi="Arial" w:cs="Arial"/>
        </w:rPr>
      </w:pPr>
    </w:p>
    <w:p w14:paraId="61EA711E" w14:textId="77777777" w:rsidR="00A82F37" w:rsidRPr="00A82F37" w:rsidRDefault="00A82F37" w:rsidP="00A82F37">
      <w:pPr>
        <w:spacing w:after="0" w:line="360" w:lineRule="auto"/>
        <w:ind w:left="-284"/>
        <w:rPr>
          <w:rFonts w:ascii="Arial" w:hAnsi="Arial" w:cs="Arial"/>
          <w:b/>
          <w:bCs/>
        </w:rPr>
      </w:pPr>
      <w:r w:rsidRPr="00A82F37">
        <w:rPr>
          <w:rFonts w:ascii="Arial" w:hAnsi="Arial" w:cs="Arial"/>
          <w:b/>
          <w:bCs/>
        </w:rPr>
        <w:t>Fakuma 2021 in Vorbereitung</w:t>
      </w:r>
    </w:p>
    <w:p w14:paraId="7A0272EC" w14:textId="77777777" w:rsidR="00A82F37" w:rsidRPr="00A82F37" w:rsidRDefault="00A82F37" w:rsidP="00A82F37">
      <w:pPr>
        <w:spacing w:after="0" w:line="360" w:lineRule="auto"/>
        <w:ind w:left="-284"/>
        <w:rPr>
          <w:rFonts w:ascii="Arial" w:hAnsi="Arial" w:cs="Arial"/>
        </w:rPr>
      </w:pPr>
    </w:p>
    <w:p w14:paraId="4AFFBE92" w14:textId="77777777" w:rsidR="00A82F37" w:rsidRPr="00A82F37" w:rsidRDefault="00A82F37" w:rsidP="00A82F37">
      <w:pPr>
        <w:spacing w:after="0" w:line="360" w:lineRule="auto"/>
        <w:ind w:left="-284"/>
        <w:rPr>
          <w:rFonts w:ascii="Arial" w:hAnsi="Arial" w:cs="Arial"/>
        </w:rPr>
      </w:pPr>
      <w:r w:rsidRPr="00A82F37">
        <w:rPr>
          <w:rFonts w:ascii="Arial" w:hAnsi="Arial" w:cs="Arial"/>
        </w:rPr>
        <w:t xml:space="preserve">Die Fakuma ist global als einzigartiges Messevent anerkannt und wird weithin in jedem Jahr als Branchenhighlight besonders erwartet. Mit dem virtuellen Format hat der Messeveranstalter eine zusätzliche und dauerhafte Möglichkeit geschaffen, um sich auch digital an einem Ort übersichtlich und kompakt zu informieren. Den persönlichen fachlichen Austausch zwischen Anbieter und Anwender kann die Fakuma-Virtuell zwar keinesfalls ersetzen, aber mit ihr steht das Produkt- und Leistungsportfolio der Fakuma optimal strukturiert und fortwährend zur Verfügung. Unterdessen schafft der Messeveranstalter mit der sorgfältigen Planung der Fakuma 2021 vom 12. bis 16. Oktober 2021 in Friedrichshafen die nötige und geeignete Plattform für die adäquate Behandlung aller wichtigen Themen der Kunststoffbranche, die für die Gegenwart und Zukunft bedeutsam sind. </w:t>
      </w:r>
    </w:p>
    <w:p w14:paraId="503EC42D" w14:textId="77777777" w:rsidR="00A82F37" w:rsidRPr="00A82F37" w:rsidRDefault="00A82F37" w:rsidP="00A82F37">
      <w:pPr>
        <w:spacing w:after="0" w:line="360" w:lineRule="auto"/>
        <w:ind w:left="-284"/>
        <w:rPr>
          <w:rFonts w:ascii="Arial" w:hAnsi="Arial" w:cs="Arial"/>
        </w:rPr>
      </w:pPr>
    </w:p>
    <w:p w14:paraId="12F8C3B9" w14:textId="77777777" w:rsidR="00A82F37" w:rsidRPr="00A82F37" w:rsidRDefault="00A82F37" w:rsidP="00A82F37">
      <w:pPr>
        <w:spacing w:after="0" w:line="360" w:lineRule="auto"/>
        <w:ind w:left="-284"/>
        <w:rPr>
          <w:rFonts w:ascii="Arial" w:hAnsi="Arial" w:cs="Arial"/>
        </w:rPr>
      </w:pPr>
      <w:r w:rsidRPr="00A82F37">
        <w:rPr>
          <w:rFonts w:ascii="Arial" w:hAnsi="Arial" w:cs="Arial"/>
        </w:rPr>
        <w:t xml:space="preserve">Weitere Infos: </w:t>
      </w:r>
      <w:hyperlink r:id="rId6" w:history="1">
        <w:r w:rsidRPr="00A82F37">
          <w:rPr>
            <w:rFonts w:ascii="Arial" w:hAnsi="Arial" w:cs="Arial"/>
            <w:color w:val="0563C1" w:themeColor="hyperlink"/>
            <w:u w:val="single"/>
          </w:rPr>
          <w:t>www.Fakuma-Messe.de</w:t>
        </w:r>
      </w:hyperlink>
    </w:p>
    <w:p w14:paraId="6C794DB9" w14:textId="77777777" w:rsidR="00A82F37" w:rsidRPr="00A82F37" w:rsidRDefault="00A82F37" w:rsidP="00A82F37">
      <w:pPr>
        <w:spacing w:after="0" w:line="360" w:lineRule="auto"/>
        <w:ind w:left="-284"/>
        <w:rPr>
          <w:rFonts w:ascii="Arial" w:hAnsi="Arial" w:cs="Arial"/>
        </w:rPr>
      </w:pPr>
      <w:r w:rsidRPr="00A82F37">
        <w:rPr>
          <w:rFonts w:ascii="Arial" w:hAnsi="Arial" w:cs="Arial"/>
        </w:rPr>
        <w:t xml:space="preserve">Direkt zum Online-Technologie-Treffpunkt: </w:t>
      </w:r>
      <w:hyperlink r:id="rId7" w:history="1">
        <w:r w:rsidRPr="00A82F37">
          <w:rPr>
            <w:rFonts w:ascii="Arial" w:hAnsi="Arial" w:cs="Arial"/>
            <w:color w:val="0563C1" w:themeColor="hyperlink"/>
            <w:u w:val="single"/>
          </w:rPr>
          <w:t>www.fakuma-messe.de/fakuma-virtuell/</w:t>
        </w:r>
      </w:hyperlink>
    </w:p>
    <w:p w14:paraId="5DF5E46F" w14:textId="77777777" w:rsidR="00B933B6" w:rsidRPr="00A82F37" w:rsidRDefault="00B933B6" w:rsidP="00A82F37">
      <w:pPr>
        <w:spacing w:after="0" w:line="360" w:lineRule="auto"/>
        <w:ind w:left="-284"/>
        <w:rPr>
          <w:rFonts w:ascii="Arial" w:hAnsi="Arial" w:cs="Arial"/>
        </w:rPr>
      </w:pPr>
    </w:p>
    <w:p w14:paraId="38D8C973" w14:textId="77777777" w:rsidR="00A82F37" w:rsidRDefault="00A82F37" w:rsidP="00A82F37">
      <w:pPr>
        <w:spacing w:after="0" w:line="360" w:lineRule="auto"/>
        <w:ind w:left="-284"/>
        <w:rPr>
          <w:rFonts w:ascii="Arial" w:hAnsi="Arial" w:cs="Arial"/>
        </w:rPr>
      </w:pPr>
    </w:p>
    <w:p w14:paraId="128E6847" w14:textId="77777777" w:rsidR="00A82F37" w:rsidRDefault="00A82F37" w:rsidP="00A82F37">
      <w:pPr>
        <w:spacing w:after="0" w:line="360" w:lineRule="auto"/>
        <w:ind w:left="-284"/>
        <w:rPr>
          <w:rFonts w:ascii="Arial" w:hAnsi="Arial" w:cs="Arial"/>
        </w:rPr>
      </w:pPr>
    </w:p>
    <w:p w14:paraId="3A073E37" w14:textId="77777777" w:rsidR="00A82F37" w:rsidRDefault="00A82F37" w:rsidP="00A82F37">
      <w:pPr>
        <w:spacing w:after="0" w:line="360" w:lineRule="auto"/>
        <w:ind w:left="-284"/>
        <w:rPr>
          <w:rFonts w:ascii="Arial" w:hAnsi="Arial" w:cs="Arial"/>
        </w:rPr>
      </w:pPr>
    </w:p>
    <w:p w14:paraId="3EBDC710" w14:textId="77777777" w:rsidR="00A82F37" w:rsidRDefault="00A82F37" w:rsidP="00A82F37">
      <w:pPr>
        <w:spacing w:after="0" w:line="360" w:lineRule="auto"/>
        <w:ind w:left="-284"/>
        <w:rPr>
          <w:rFonts w:ascii="Arial" w:hAnsi="Arial" w:cs="Arial"/>
        </w:rPr>
      </w:pPr>
    </w:p>
    <w:p w14:paraId="0B91335C" w14:textId="77777777" w:rsidR="00A82F37" w:rsidRDefault="00A82F37" w:rsidP="00A82F37">
      <w:pPr>
        <w:spacing w:after="0" w:line="360" w:lineRule="auto"/>
        <w:ind w:left="-284"/>
        <w:rPr>
          <w:rFonts w:ascii="Arial" w:hAnsi="Arial" w:cs="Arial"/>
        </w:rPr>
      </w:pPr>
    </w:p>
    <w:p w14:paraId="37F253D0" w14:textId="77777777" w:rsidR="00A82F37" w:rsidRDefault="00A82F37" w:rsidP="00A82F37">
      <w:pPr>
        <w:spacing w:after="0" w:line="360" w:lineRule="auto"/>
        <w:ind w:left="-284"/>
        <w:rPr>
          <w:rFonts w:ascii="Arial" w:hAnsi="Arial" w:cs="Arial"/>
        </w:rPr>
      </w:pPr>
    </w:p>
    <w:p w14:paraId="4285128F" w14:textId="77777777" w:rsidR="00A82F37" w:rsidRDefault="00A82F37" w:rsidP="00A82F37">
      <w:pPr>
        <w:spacing w:after="0" w:line="360" w:lineRule="auto"/>
        <w:ind w:left="-284"/>
        <w:rPr>
          <w:rFonts w:ascii="Arial" w:hAnsi="Arial" w:cs="Arial"/>
        </w:rPr>
      </w:pPr>
    </w:p>
    <w:p w14:paraId="72E58FF3" w14:textId="77777777" w:rsidR="00A82F37" w:rsidRDefault="00A82F37" w:rsidP="00A82F37">
      <w:pPr>
        <w:spacing w:after="0" w:line="360" w:lineRule="auto"/>
        <w:ind w:left="-284"/>
        <w:rPr>
          <w:rFonts w:ascii="Arial" w:hAnsi="Arial" w:cs="Arial"/>
        </w:rPr>
      </w:pPr>
    </w:p>
    <w:p w14:paraId="132FC274" w14:textId="0625CAE6" w:rsidR="007D6BAE" w:rsidRPr="00A82F37" w:rsidRDefault="007D6BAE" w:rsidP="00A82F37">
      <w:pPr>
        <w:spacing w:after="0" w:line="360" w:lineRule="auto"/>
        <w:ind w:left="-284"/>
        <w:rPr>
          <w:rFonts w:ascii="Arial" w:hAnsi="Arial" w:cs="Arial"/>
        </w:rPr>
      </w:pPr>
      <w:r w:rsidRPr="00A82F37">
        <w:rPr>
          <w:rFonts w:ascii="Arial" w:hAnsi="Arial" w:cs="Arial"/>
          <w:b/>
        </w:rPr>
        <w:t>Schall-Firmengruppe</w:t>
      </w:r>
      <w:r w:rsidRPr="00A82F37">
        <w:rPr>
          <w:rFonts w:ascii="Arial" w:hAnsi="Arial" w:cs="Arial"/>
          <w:b/>
        </w:rPr>
        <w:br/>
      </w:r>
      <w:r w:rsidRPr="00A82F37">
        <w:rPr>
          <w:rFonts w:ascii="Arial" w:hAnsi="Arial" w:cs="Arial"/>
        </w:rPr>
        <w:t>Das Messeunternehmen P. E. Schall GmbH &amp; Co. KG und die Messe Sinsheim GmbH der Firmengruppe Schall veranstalten wegweisende technische Fachmessen und zugkräftige Publikumsausstellungen. Je nach Rhythmus werden pro Jahr acht internationale Fachmessen und in Deutschland vier renommierte Ausstellungen im Freizeitbereich durchgeführt.</w:t>
      </w:r>
    </w:p>
    <w:p w14:paraId="2A4399BC" w14:textId="77777777" w:rsidR="007D6BAE" w:rsidRPr="00A82F37" w:rsidRDefault="007D6BAE" w:rsidP="00A82F37">
      <w:pPr>
        <w:spacing w:after="0" w:line="360" w:lineRule="auto"/>
        <w:ind w:left="-284"/>
        <w:rPr>
          <w:rFonts w:ascii="Arial" w:hAnsi="Arial" w:cs="Arial"/>
        </w:rPr>
      </w:pPr>
      <w:r w:rsidRPr="00A82F37">
        <w:rPr>
          <w:rFonts w:ascii="Arial" w:hAnsi="Arial" w:cs="Arial"/>
          <w:b/>
          <w:u w:val="single"/>
        </w:rPr>
        <w:t xml:space="preserve">Fachmessen der P. E. Schall GmbH &amp; Co. KG: </w:t>
      </w:r>
      <w:r w:rsidRPr="00A82F37">
        <w:rPr>
          <w:rFonts w:ascii="Arial" w:hAnsi="Arial" w:cs="Arial"/>
        </w:rPr>
        <w:t>Die Control, Motek, Bondexpo und Optatec sind weltweit führend und nehmen den Status einer Weltleitmesse ein. Die Fakuma und die Blechexpo/Schweisstec sind ebenfalls international etabliert und nehmen im globalen Ranking jeweils den zweiten Rang ein.</w:t>
      </w:r>
    </w:p>
    <w:p w14:paraId="7E6D809C" w14:textId="77777777" w:rsidR="007D6BAE" w:rsidRPr="00A82F37" w:rsidRDefault="007D6BAE" w:rsidP="00A82F37">
      <w:pPr>
        <w:spacing w:after="0" w:line="360" w:lineRule="auto"/>
        <w:ind w:left="-284"/>
        <w:rPr>
          <w:rFonts w:ascii="Arial" w:hAnsi="Arial" w:cs="Arial"/>
        </w:rPr>
      </w:pPr>
      <w:r w:rsidRPr="00A82F37">
        <w:rPr>
          <w:rFonts w:ascii="Arial" w:hAnsi="Arial" w:cs="Arial"/>
          <w:b/>
          <w:u w:val="single"/>
        </w:rPr>
        <w:t>Ausstellungen der Messe Sinsheim GmbH:</w:t>
      </w:r>
      <w:r w:rsidRPr="00A82F37">
        <w:rPr>
          <w:rFonts w:ascii="Arial" w:hAnsi="Arial" w:cs="Arial"/>
        </w:rPr>
        <w:t xml:space="preserve"> Faszination Modellbahn Mannheim, Faszination Modellbau Friedrichshafen, Echtdampf-Hallentreffen Friedrichshafen, internationale Modellbahn-Ausstellung Friedrichshafen.</w:t>
      </w:r>
    </w:p>
    <w:p w14:paraId="49EBCD2B" w14:textId="77777777" w:rsidR="007D6BAE" w:rsidRPr="00A82F37" w:rsidRDefault="007D6BAE" w:rsidP="00A82F37">
      <w:pPr>
        <w:spacing w:after="0" w:line="360" w:lineRule="auto"/>
        <w:ind w:left="-284"/>
        <w:rPr>
          <w:rFonts w:ascii="Arial" w:hAnsi="Arial" w:cs="Arial"/>
        </w:rPr>
      </w:pPr>
      <w:r w:rsidRPr="00A82F37">
        <w:rPr>
          <w:rFonts w:ascii="Arial" w:hAnsi="Arial" w:cs="Arial"/>
        </w:rPr>
        <w:t>Die Schall-Firmengruppe hat ihren Ursprung im Jahr 1962 und entwickelte sich zu einer international hoch geachteten Keimzelle für die Vermarktung technischer Themen.</w:t>
      </w:r>
    </w:p>
    <w:p w14:paraId="0E746701" w14:textId="762AC50E" w:rsidR="00023087" w:rsidRPr="00A82F37" w:rsidRDefault="00023087" w:rsidP="00A82F37">
      <w:pPr>
        <w:spacing w:after="0" w:line="360" w:lineRule="auto"/>
        <w:ind w:left="-284"/>
        <w:rPr>
          <w:rFonts w:ascii="Arial" w:hAnsi="Arial" w:cs="Arial"/>
        </w:rPr>
      </w:pPr>
    </w:p>
    <w:p w14:paraId="22A0527A" w14:textId="77777777" w:rsidR="00B933B6" w:rsidRPr="00A82F37" w:rsidRDefault="00B933B6" w:rsidP="00A82F37">
      <w:pPr>
        <w:spacing w:after="0" w:line="360" w:lineRule="auto"/>
        <w:ind w:left="-284"/>
        <w:rPr>
          <w:rFonts w:ascii="Arial" w:hAnsi="Arial" w:cs="Arial"/>
        </w:rPr>
      </w:pPr>
    </w:p>
    <w:sectPr w:rsidR="00B933B6" w:rsidRPr="00A82F37" w:rsidSect="001B0309">
      <w:headerReference w:type="default" r:id="rId8"/>
      <w:footerReference w:type="default" r:id="rId9"/>
      <w:headerReference w:type="first" r:id="rId10"/>
      <w:footerReference w:type="first" r:id="rId11"/>
      <w:pgSz w:w="11906" w:h="16838"/>
      <w:pgMar w:top="1417" w:right="1417" w:bottom="1134" w:left="1417" w:header="1" w:footer="28"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58EE9" w14:textId="77777777" w:rsidR="00024074" w:rsidRDefault="00024074" w:rsidP="00B933B6">
      <w:pPr>
        <w:spacing w:after="0" w:line="240" w:lineRule="auto"/>
      </w:pPr>
      <w:r>
        <w:separator/>
      </w:r>
    </w:p>
  </w:endnote>
  <w:endnote w:type="continuationSeparator" w:id="0">
    <w:p w14:paraId="6499F36A" w14:textId="77777777" w:rsidR="00024074" w:rsidRDefault="00024074"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38C79" w14:textId="77952F37" w:rsidR="00F2578F" w:rsidRDefault="00F2578F" w:rsidP="00F2578F">
    <w:pPr>
      <w:pStyle w:val="Fuzeile"/>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D3DE6" w14:textId="77777777"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8E63D" w14:textId="77777777" w:rsidR="00024074" w:rsidRDefault="00024074" w:rsidP="00B933B6">
      <w:pPr>
        <w:spacing w:after="0" w:line="240" w:lineRule="auto"/>
      </w:pPr>
      <w:r>
        <w:separator/>
      </w:r>
    </w:p>
  </w:footnote>
  <w:footnote w:type="continuationSeparator" w:id="0">
    <w:p w14:paraId="628C90C7" w14:textId="77777777" w:rsidR="00024074" w:rsidRDefault="00024074"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4B856" w14:textId="77777777" w:rsidR="00F2578F" w:rsidRDefault="00F2578F" w:rsidP="00F2578F">
    <w:pPr>
      <w:pStyle w:val="Kopfzeile"/>
      <w:ind w:left="-1417"/>
    </w:pPr>
    <w:r>
      <w:rPr>
        <w:noProof/>
      </w:rPr>
      <w:drawing>
        <wp:anchor distT="0" distB="0" distL="114300" distR="114300" simplePos="0" relativeHeight="251659264" behindDoc="1" locked="0" layoutInCell="1" allowOverlap="1" wp14:anchorId="54E8F8CA" wp14:editId="52B07766">
          <wp:simplePos x="0" y="0"/>
          <wp:positionH relativeFrom="column">
            <wp:posOffset>-899795</wp:posOffset>
          </wp:positionH>
          <wp:positionV relativeFrom="paragraph">
            <wp:posOffset>-635</wp:posOffset>
          </wp:positionV>
          <wp:extent cx="7553325" cy="10684302"/>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5" cy="106843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B5D74" w14:textId="77777777" w:rsidR="00B933B6" w:rsidRDefault="00B933B6" w:rsidP="0035106D">
    <w:pPr>
      <w:pStyle w:val="Kopfzeile"/>
      <w:ind w:left="-1417" w:right="360"/>
    </w:pPr>
    <w:r>
      <w:rPr>
        <w:noProof/>
      </w:rPr>
      <w:drawing>
        <wp:anchor distT="0" distB="0" distL="114300" distR="114300" simplePos="0" relativeHeight="251658240" behindDoc="1" locked="0" layoutInCell="1" allowOverlap="1" wp14:anchorId="75ED2715" wp14:editId="259814E5">
          <wp:simplePos x="0" y="0"/>
          <wp:positionH relativeFrom="column">
            <wp:posOffset>-899795</wp:posOffset>
          </wp:positionH>
          <wp:positionV relativeFrom="paragraph">
            <wp:posOffset>-635</wp:posOffset>
          </wp:positionV>
          <wp:extent cx="7543800" cy="10670828"/>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800" cy="106708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24074"/>
    <w:rsid w:val="001B0309"/>
    <w:rsid w:val="001C6E5F"/>
    <w:rsid w:val="0035106D"/>
    <w:rsid w:val="003F5D0F"/>
    <w:rsid w:val="004A5F7A"/>
    <w:rsid w:val="00553C36"/>
    <w:rsid w:val="007D6BAE"/>
    <w:rsid w:val="008F49F7"/>
    <w:rsid w:val="00A65E3E"/>
    <w:rsid w:val="00A82F37"/>
    <w:rsid w:val="00B933B6"/>
    <w:rsid w:val="00E64BCE"/>
    <w:rsid w:val="00E93D30"/>
    <w:rsid w:val="00F25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061004"/>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103919">
      <w:bodyDiv w:val="1"/>
      <w:marLeft w:val="0"/>
      <w:marRight w:val="0"/>
      <w:marTop w:val="0"/>
      <w:marBottom w:val="0"/>
      <w:divBdr>
        <w:top w:val="none" w:sz="0" w:space="0" w:color="auto"/>
        <w:left w:val="none" w:sz="0" w:space="0" w:color="auto"/>
        <w:bottom w:val="none" w:sz="0" w:space="0" w:color="auto"/>
        <w:right w:val="none" w:sz="0" w:space="0" w:color="auto"/>
      </w:divBdr>
    </w:div>
    <w:div w:id="195521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akuma-messe.de/fakuma-virtuel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kuma-Messe.de"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4582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Karin Class</cp:lastModifiedBy>
  <cp:revision>2</cp:revision>
  <dcterms:created xsi:type="dcterms:W3CDTF">2020-09-25T10:08:00Z</dcterms:created>
  <dcterms:modified xsi:type="dcterms:W3CDTF">2020-09-25T10:08:00Z</dcterms:modified>
</cp:coreProperties>
</file>